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47 / 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dtwerke Löhne, Erneuerung Regenwasserkanal Karl-Friedrich-Straß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Regenwasserkanal Karl-Friedrich-Straß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